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E53CB" w14:textId="1AB0D379" w:rsidR="00B570E0" w:rsidRDefault="00B570E0" w:rsidP="0083081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</w:p>
    <w:p w14:paraId="1511FE0C" w14:textId="344D2CA2" w:rsidR="00830811" w:rsidRPr="00830811" w:rsidRDefault="00830811" w:rsidP="0083081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  <w:r w:rsidRPr="00830811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 xml:space="preserve">Współpraca z Festiwalem – dołącz jako </w:t>
      </w:r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>P</w:t>
      </w:r>
      <w:r w:rsidRPr="00830811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>artner!</w:t>
      </w:r>
    </w:p>
    <w:p w14:paraId="6D980167" w14:textId="77777777" w:rsidR="00830811" w:rsidRPr="00830811" w:rsidRDefault="00830811" w:rsidP="008308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83081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Festiwal Cyrkularności to nie tylko wydarzenie – to platforma wymiany wiedzy, doświadczeń i inspiracji dla tych, którzy realnie działają na rzecz zrównoważonego rozwoju. Zapraszamy do współpracy </w:t>
      </w:r>
      <w:r w:rsidRPr="00830811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samorządy, instytucje ochrony środowiska, uczelnie, firmy, startupy, organizacje pozarządowe, media, artystów i twórców treści ekologicznych</w:t>
      </w:r>
      <w:r w:rsidRPr="0083081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</w:p>
    <w:p w14:paraId="7B7AADE5" w14:textId="77777777" w:rsidR="00830811" w:rsidRPr="00830811" w:rsidRDefault="00830811" w:rsidP="008308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83081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Jako partner festiwalu zyskasz wyjątkową przestrzeń do promocji, nawiązywania wartościowych kontaktów i realnego wpływu na przyszłość cyrkularnej gospodarki.</w:t>
      </w:r>
    </w:p>
    <w:p w14:paraId="2C6E3689" w14:textId="77777777" w:rsidR="00830811" w:rsidRPr="00830811" w:rsidRDefault="00830811" w:rsidP="008308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83081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Dlaczego warto zostać partnerem Festiwalu?</w:t>
      </w:r>
    </w:p>
    <w:p w14:paraId="4C6932E2" w14:textId="4A25CD7E" w:rsidR="00830811" w:rsidRDefault="00830811" w:rsidP="008308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830811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Budowanie wizerunku lidera zrównoważonego rozwoju</w:t>
      </w:r>
      <w:r w:rsidRPr="0083081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– udział w inicjatywie promującej innowacyjne podejście do ekologii i gospodarki cyrkularnej.</w:t>
      </w:r>
    </w:p>
    <w:p w14:paraId="62A19787" w14:textId="76E18403" w:rsidR="00830811" w:rsidRDefault="00830811" w:rsidP="008308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830811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Dotarcie do świadomych konsumentów i biznesu</w:t>
      </w:r>
      <w:r w:rsidRPr="0083081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– spotkanie z firmami i osobami poszukującymi zrównoważonych rozwiązań. </w:t>
      </w:r>
    </w:p>
    <w:p w14:paraId="0B43A693" w14:textId="77777777" w:rsidR="00830811" w:rsidRDefault="00830811" w:rsidP="008308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830811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Networking i wymiana doświadczeń</w:t>
      </w:r>
      <w:r w:rsidRPr="0083081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– nawiązanie współpracy z samorządami, biznesem, startupami i organizacjami społecznymi.</w:t>
      </w:r>
    </w:p>
    <w:p w14:paraId="1B2EE17D" w14:textId="74D49CAD" w:rsidR="00830811" w:rsidRPr="00830811" w:rsidRDefault="00830811" w:rsidP="008308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830811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Promocja i ekspozycja marki</w:t>
      </w:r>
      <w:r w:rsidRPr="0083081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– szeroka kampania marketingowa i możliwość prezentacji swojej działalności na festiwalu.</w:t>
      </w:r>
    </w:p>
    <w:p w14:paraId="708D4954" w14:textId="77777777" w:rsidR="00830811" w:rsidRPr="00830811" w:rsidRDefault="00830811" w:rsidP="008308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83081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Jak można się zaangażować?</w:t>
      </w:r>
    </w:p>
    <w:p w14:paraId="7743224F" w14:textId="51384482" w:rsidR="00830811" w:rsidRPr="00830811" w:rsidRDefault="00830811" w:rsidP="008308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830811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Sponsoring</w:t>
      </w:r>
      <w:r w:rsidRPr="0083081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– zostań oficjalnym partnerem festiwalu, zyskaj ekspozycję i promocję marki.</w:t>
      </w:r>
      <w:r w:rsidRPr="0083081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830811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Prezentacja produktów/usług</w:t>
      </w:r>
      <w:r w:rsidRPr="0083081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– zorganizuj warsztaty, wystawy, pokazy i prelekcje na temat cyrkularnych rozwiązań.</w:t>
      </w:r>
      <w:r w:rsidRPr="0083081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830811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Stoisko partnerskie</w:t>
      </w:r>
      <w:r w:rsidRPr="0083081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– spotkaj się bezpośrednio z uczestnikami i zaprezentuj swoje działania.</w:t>
      </w:r>
      <w:r w:rsidRPr="0083081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830811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Wsparcie merytoryczne</w:t>
      </w:r>
      <w:r w:rsidRPr="0083081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– weź udział w panelach dyskusyjnych, podziel się wiedzą i doświadczeniem.</w:t>
      </w:r>
    </w:p>
    <w:p w14:paraId="1D31BD72" w14:textId="2165B8E8" w:rsidR="00355E7D" w:rsidRPr="00DD4CA4" w:rsidRDefault="00830811" w:rsidP="00DD4C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830811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Masz pomysł na współpracę? Skontaktuj się z nami!</w:t>
      </w:r>
      <w:r w:rsidRPr="0083081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Marta </w:t>
      </w:r>
      <w:proofErr w:type="spellStart"/>
      <w:r w:rsidRPr="0083081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Gmerek</w:t>
      </w:r>
      <w:proofErr w:type="spellEnd"/>
      <w:r w:rsidRPr="0083081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– Kierownik Referatu Promocji</w:t>
      </w:r>
      <w:r w:rsidRPr="0083081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Urząd Miasta i Gminy Parzęczew</w:t>
      </w:r>
      <w:r w:rsidRPr="0083081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m.gmerek@parzeczew.pl</w:t>
      </w:r>
      <w:r w:rsidRPr="0083081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ul. Południowa 1, 95-045 Parzęczew</w:t>
      </w:r>
      <w:r w:rsidRPr="0083081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tel. 533 445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 </w:t>
      </w:r>
      <w:r w:rsidRPr="0083081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377</w:t>
      </w:r>
    </w:p>
    <w:sectPr w:rsidR="00355E7D" w:rsidRPr="00DD4CA4" w:rsidSect="00324653">
      <w:headerReference w:type="default" r:id="rId7"/>
      <w:pgSz w:w="11906" w:h="16838"/>
      <w:pgMar w:top="1418" w:right="1134" w:bottom="1418" w:left="1134" w:header="62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35C7D" w14:textId="77777777" w:rsidR="00A54212" w:rsidRDefault="00A54212" w:rsidP="00B570E0">
      <w:pPr>
        <w:spacing w:after="0" w:line="240" w:lineRule="auto"/>
      </w:pPr>
      <w:r>
        <w:separator/>
      </w:r>
    </w:p>
  </w:endnote>
  <w:endnote w:type="continuationSeparator" w:id="0">
    <w:p w14:paraId="4A935F36" w14:textId="77777777" w:rsidR="00A54212" w:rsidRDefault="00A54212" w:rsidP="00B57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F522EE" w14:textId="77777777" w:rsidR="00A54212" w:rsidRDefault="00A54212" w:rsidP="00B570E0">
      <w:pPr>
        <w:spacing w:after="0" w:line="240" w:lineRule="auto"/>
      </w:pPr>
      <w:r>
        <w:separator/>
      </w:r>
    </w:p>
  </w:footnote>
  <w:footnote w:type="continuationSeparator" w:id="0">
    <w:p w14:paraId="2FC7B831" w14:textId="77777777" w:rsidR="00A54212" w:rsidRDefault="00A54212" w:rsidP="00B570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3CB37" w14:textId="4232931C" w:rsidR="00B570E0" w:rsidRDefault="00B570E0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9425F75" wp14:editId="3A67FB74">
          <wp:simplePos x="0" y="0"/>
          <wp:positionH relativeFrom="page">
            <wp:posOffset>5160010</wp:posOffset>
          </wp:positionH>
          <wp:positionV relativeFrom="margin">
            <wp:posOffset>-425450</wp:posOffset>
          </wp:positionV>
          <wp:extent cx="1687830" cy="589915"/>
          <wp:effectExtent l="0" t="0" r="1270" b="0"/>
          <wp:wrapSquare wrapText="bothSides"/>
          <wp:docPr id="1865573702" name="Obraz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7830" cy="58991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>
                    <a:outerShdw sx="999" sy="999" algn="ctr" rotWithShape="0">
                      <a:srgbClr val="000000">
                        <a:alpha val="0"/>
                      </a:srgbClr>
                    </a:outerShdw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3084F"/>
    <w:multiLevelType w:val="multilevel"/>
    <w:tmpl w:val="CCEAC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CC25A1"/>
    <w:multiLevelType w:val="multilevel"/>
    <w:tmpl w:val="BA306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844A35"/>
    <w:multiLevelType w:val="multilevel"/>
    <w:tmpl w:val="2FDC7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8D7133"/>
    <w:multiLevelType w:val="multilevel"/>
    <w:tmpl w:val="23EE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55606F"/>
    <w:multiLevelType w:val="multilevel"/>
    <w:tmpl w:val="89E0B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EC445E"/>
    <w:multiLevelType w:val="multilevel"/>
    <w:tmpl w:val="086C8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DB2915"/>
    <w:multiLevelType w:val="multilevel"/>
    <w:tmpl w:val="9BDCD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D76640"/>
    <w:multiLevelType w:val="multilevel"/>
    <w:tmpl w:val="D47C5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F31568"/>
    <w:multiLevelType w:val="multilevel"/>
    <w:tmpl w:val="BEF8A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C942FC"/>
    <w:multiLevelType w:val="multilevel"/>
    <w:tmpl w:val="04382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D3639E"/>
    <w:multiLevelType w:val="multilevel"/>
    <w:tmpl w:val="FC645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147326"/>
    <w:multiLevelType w:val="multilevel"/>
    <w:tmpl w:val="91804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9732CE"/>
    <w:multiLevelType w:val="multilevel"/>
    <w:tmpl w:val="7132E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D870C1B"/>
    <w:multiLevelType w:val="multilevel"/>
    <w:tmpl w:val="4852B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0422898"/>
    <w:multiLevelType w:val="hybridMultilevel"/>
    <w:tmpl w:val="35A677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C255BA"/>
    <w:multiLevelType w:val="multilevel"/>
    <w:tmpl w:val="EAF8E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B2D1C71"/>
    <w:multiLevelType w:val="multilevel"/>
    <w:tmpl w:val="80FE3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C637D73"/>
    <w:multiLevelType w:val="multilevel"/>
    <w:tmpl w:val="0E981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38638F0"/>
    <w:multiLevelType w:val="multilevel"/>
    <w:tmpl w:val="2EA0F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DE16A8"/>
    <w:multiLevelType w:val="multilevel"/>
    <w:tmpl w:val="BB400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EB66EDB"/>
    <w:multiLevelType w:val="multilevel"/>
    <w:tmpl w:val="3CD2B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81386048">
    <w:abstractNumId w:val="17"/>
  </w:num>
  <w:num w:numId="2" w16cid:durableId="1621719773">
    <w:abstractNumId w:val="13"/>
  </w:num>
  <w:num w:numId="3" w16cid:durableId="321858727">
    <w:abstractNumId w:val="9"/>
  </w:num>
  <w:num w:numId="4" w16cid:durableId="162670642">
    <w:abstractNumId w:val="8"/>
  </w:num>
  <w:num w:numId="5" w16cid:durableId="795484909">
    <w:abstractNumId w:val="7"/>
  </w:num>
  <w:num w:numId="6" w16cid:durableId="858273149">
    <w:abstractNumId w:val="4"/>
  </w:num>
  <w:num w:numId="7" w16cid:durableId="1319462482">
    <w:abstractNumId w:val="3"/>
  </w:num>
  <w:num w:numId="8" w16cid:durableId="1094597379">
    <w:abstractNumId w:val="11"/>
  </w:num>
  <w:num w:numId="9" w16cid:durableId="1616674261">
    <w:abstractNumId w:val="12"/>
  </w:num>
  <w:num w:numId="10" w16cid:durableId="1950817239">
    <w:abstractNumId w:val="14"/>
  </w:num>
  <w:num w:numId="11" w16cid:durableId="142817043">
    <w:abstractNumId w:val="0"/>
  </w:num>
  <w:num w:numId="12" w16cid:durableId="5861972">
    <w:abstractNumId w:val="6"/>
  </w:num>
  <w:num w:numId="13" w16cid:durableId="1129476223">
    <w:abstractNumId w:val="1"/>
  </w:num>
  <w:num w:numId="14" w16cid:durableId="326597722">
    <w:abstractNumId w:val="2"/>
  </w:num>
  <w:num w:numId="15" w16cid:durableId="1079400701">
    <w:abstractNumId w:val="19"/>
  </w:num>
  <w:num w:numId="16" w16cid:durableId="430244047">
    <w:abstractNumId w:val="20"/>
  </w:num>
  <w:num w:numId="17" w16cid:durableId="1631327757">
    <w:abstractNumId w:val="10"/>
  </w:num>
  <w:num w:numId="18" w16cid:durableId="1519126304">
    <w:abstractNumId w:val="5"/>
  </w:num>
  <w:num w:numId="19" w16cid:durableId="417337190">
    <w:abstractNumId w:val="16"/>
  </w:num>
  <w:num w:numId="20" w16cid:durableId="1501892746">
    <w:abstractNumId w:val="15"/>
  </w:num>
  <w:num w:numId="21" w16cid:durableId="5584459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E4B"/>
    <w:rsid w:val="000C135D"/>
    <w:rsid w:val="0017192E"/>
    <w:rsid w:val="00176A08"/>
    <w:rsid w:val="00324653"/>
    <w:rsid w:val="00355E7D"/>
    <w:rsid w:val="00442907"/>
    <w:rsid w:val="005B4E03"/>
    <w:rsid w:val="006B3E4B"/>
    <w:rsid w:val="007A7197"/>
    <w:rsid w:val="00830811"/>
    <w:rsid w:val="0097745A"/>
    <w:rsid w:val="00A54212"/>
    <w:rsid w:val="00B570E0"/>
    <w:rsid w:val="00DC4F31"/>
    <w:rsid w:val="00DD476F"/>
    <w:rsid w:val="00DD4CA4"/>
    <w:rsid w:val="00E445B0"/>
    <w:rsid w:val="00EC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68718F"/>
  <w15:chartTrackingRefBased/>
  <w15:docId w15:val="{18EDA0E7-0708-4091-883A-874A710B8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B3E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B3E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B3E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3E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3E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3E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3E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3E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3E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3E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6B3E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6B3E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3E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3E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3E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3E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3E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3E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B3E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B3E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3E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B3E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B3E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B3E4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B3E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B3E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3E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3E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B3E4B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DD476F"/>
    <w:rPr>
      <w:rFonts w:ascii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DD476F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B570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70E0"/>
  </w:style>
  <w:style w:type="paragraph" w:styleId="Stopka">
    <w:name w:val="footer"/>
    <w:basedOn w:val="Normalny"/>
    <w:link w:val="StopkaZnak"/>
    <w:uiPriority w:val="99"/>
    <w:unhideWhenUsed/>
    <w:rsid w:val="00B570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70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55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0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61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83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Grudzień</dc:creator>
  <cp:keywords/>
  <dc:description/>
  <cp:lastModifiedBy>Mikołaj Śliwiński</cp:lastModifiedBy>
  <cp:revision>4</cp:revision>
  <dcterms:created xsi:type="dcterms:W3CDTF">2025-03-13T12:20:00Z</dcterms:created>
  <dcterms:modified xsi:type="dcterms:W3CDTF">2025-03-17T17:26:00Z</dcterms:modified>
</cp:coreProperties>
</file>